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CB" w:rsidRPr="006419CF" w:rsidRDefault="00D71ACB" w:rsidP="00D71ACB">
      <w:pPr>
        <w:pStyle w:val="a3"/>
        <w:tabs>
          <w:tab w:val="right" w:pos="8280"/>
          <w:tab w:val="right" w:pos="9781"/>
        </w:tabs>
        <w:ind w:right="-58"/>
        <w:rPr>
          <w:rFonts w:eastAsia="맑은 고딕" w:cs="Arial"/>
          <w:bCs/>
          <w:sz w:val="28"/>
          <w:lang w:eastAsia="ko-KR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D71ACB">
        <w:rPr>
          <w:rFonts w:cs="Arial"/>
          <w:bCs/>
          <w:sz w:val="28"/>
        </w:rPr>
        <w:t>3GPP TSG RAN WG1 Meeting #</w:t>
      </w:r>
      <w:r w:rsidRPr="00D71ACB">
        <w:rPr>
          <w:rFonts w:eastAsia="MS Mincho" w:cs="Arial" w:hint="eastAsia"/>
          <w:bCs/>
          <w:sz w:val="28"/>
          <w:lang w:eastAsia="ja-JP"/>
        </w:rPr>
        <w:t>82bis</w:t>
      </w:r>
      <w:r w:rsidRPr="00D71ACB">
        <w:rPr>
          <w:rFonts w:eastAsia="MS Mincho" w:cs="Arial" w:hint="eastAsia"/>
          <w:bCs/>
          <w:sz w:val="28"/>
          <w:lang w:eastAsia="ja-JP"/>
        </w:rPr>
        <w:tab/>
      </w:r>
      <w:r w:rsidRPr="00D71ACB">
        <w:rPr>
          <w:rFonts w:eastAsia="MS Mincho" w:cs="Arial"/>
          <w:bCs/>
          <w:sz w:val="28"/>
          <w:lang w:eastAsia="ja-JP"/>
        </w:rPr>
        <w:tab/>
        <w:t>R1-</w:t>
      </w:r>
      <w:r w:rsidR="006419CF" w:rsidRPr="00D71ACB">
        <w:rPr>
          <w:rFonts w:eastAsia="MS Mincho" w:cs="Arial"/>
          <w:bCs/>
          <w:sz w:val="28"/>
          <w:lang w:eastAsia="ja-JP"/>
        </w:rPr>
        <w:t>1</w:t>
      </w:r>
      <w:r w:rsidR="006419CF" w:rsidRPr="00D71ACB">
        <w:rPr>
          <w:rFonts w:eastAsia="MS Mincho" w:cs="Arial" w:hint="eastAsia"/>
          <w:bCs/>
          <w:sz w:val="28"/>
          <w:lang w:eastAsia="ja-JP"/>
        </w:rPr>
        <w:t>5</w:t>
      </w:r>
      <w:r w:rsidR="006419CF">
        <w:rPr>
          <w:rFonts w:eastAsia="맑은 고딕" w:cs="Arial" w:hint="eastAsia"/>
          <w:bCs/>
          <w:sz w:val="28"/>
          <w:lang w:eastAsia="ko-KR"/>
        </w:rPr>
        <w:t>6</w:t>
      </w:r>
      <w:r w:rsidR="006419CF">
        <w:rPr>
          <w:rFonts w:eastAsia="맑은 고딕" w:cs="Arial" w:hint="eastAsia"/>
          <w:bCs/>
          <w:sz w:val="28"/>
          <w:lang w:eastAsia="ko-KR"/>
        </w:rPr>
        <w:t>310</w:t>
      </w:r>
    </w:p>
    <w:p w:rsidR="00D71ACB" w:rsidRPr="00D71ACB" w:rsidRDefault="00D71ACB" w:rsidP="00D71ACB">
      <w:pPr>
        <w:pStyle w:val="a3"/>
        <w:rPr>
          <w:rFonts w:eastAsia="MS Mincho" w:cs="Arial"/>
          <w:bCs/>
          <w:sz w:val="28"/>
          <w:lang w:val="en-US" w:eastAsia="ja-JP"/>
        </w:rPr>
      </w:pPr>
      <w:r w:rsidRPr="00D71ACB">
        <w:rPr>
          <w:rFonts w:eastAsia="MS Mincho" w:cs="Arial"/>
          <w:bCs/>
          <w:sz w:val="28"/>
          <w:lang w:val="en-US" w:eastAsia="ja-JP"/>
        </w:rPr>
        <w:t xml:space="preserve">Malmö, Sweden, </w:t>
      </w:r>
      <w:r w:rsidRPr="00D71ACB">
        <w:rPr>
          <w:rFonts w:eastAsia="MS Mincho" w:cs="Arial" w:hint="eastAsia"/>
          <w:bCs/>
          <w:sz w:val="28"/>
          <w:lang w:val="en-US" w:eastAsia="ja-JP"/>
        </w:rPr>
        <w:t>5</w:t>
      </w:r>
      <w:r w:rsidRPr="00D71ACB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D71ACB">
        <w:rPr>
          <w:rFonts w:eastAsia="MS Mincho" w:cs="Arial" w:hint="eastAsia"/>
          <w:bCs/>
          <w:sz w:val="28"/>
          <w:lang w:val="en-US" w:eastAsia="ja-JP"/>
        </w:rPr>
        <w:t xml:space="preserve"> </w:t>
      </w:r>
      <w:r w:rsidRPr="00D71ACB">
        <w:rPr>
          <w:rFonts w:eastAsia="MS Mincho" w:cs="Arial"/>
          <w:bCs/>
          <w:sz w:val="28"/>
          <w:lang w:val="en-US" w:eastAsia="ja-JP"/>
        </w:rPr>
        <w:t xml:space="preserve">- </w:t>
      </w:r>
      <w:r w:rsidRPr="00D71ACB">
        <w:rPr>
          <w:rFonts w:eastAsia="MS Mincho" w:cs="Arial" w:hint="eastAsia"/>
          <w:bCs/>
          <w:sz w:val="28"/>
          <w:lang w:val="en-US" w:eastAsia="ja-JP"/>
        </w:rPr>
        <w:t>9</w:t>
      </w:r>
      <w:r w:rsidRPr="00D71ACB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D71ACB">
        <w:rPr>
          <w:rFonts w:eastAsia="MS Mincho" w:cs="Arial" w:hint="eastAsia"/>
          <w:bCs/>
          <w:sz w:val="28"/>
          <w:lang w:val="en-US" w:eastAsia="ja-JP"/>
        </w:rPr>
        <w:t xml:space="preserve"> October</w:t>
      </w:r>
      <w:r w:rsidRPr="00D71ACB">
        <w:rPr>
          <w:rFonts w:eastAsia="MS Mincho" w:cs="Arial"/>
          <w:bCs/>
          <w:sz w:val="28"/>
          <w:lang w:val="en-US" w:eastAsia="ja-JP"/>
        </w:rPr>
        <w:t xml:space="preserve"> 2015</w:t>
      </w:r>
    </w:p>
    <w:p w:rsidR="00D71ACB" w:rsidRDefault="00D71ACB" w:rsidP="00B317C3">
      <w:pPr>
        <w:pStyle w:val="a3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5C4A9D">
        <w:rPr>
          <w:rFonts w:ascii="Arial" w:hAnsi="Arial" w:cs="Arial" w:hint="eastAsia"/>
          <w:color w:val="000000"/>
          <w:lang w:eastAsia="ko-KR"/>
        </w:rPr>
        <w:t xml:space="preserve">Draft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 xml:space="preserve">in-band operation </w:t>
      </w:r>
      <w:r w:rsidR="005C4A9D">
        <w:rPr>
          <w:rFonts w:ascii="Arial" w:hAnsi="Arial" w:cs="Arial" w:hint="eastAsia"/>
          <w:color w:val="000000"/>
          <w:lang w:eastAsia="ko-KR"/>
        </w:rPr>
        <w:t>for NB-</w:t>
      </w:r>
      <w:proofErr w:type="spellStart"/>
      <w:r w:rsidR="005C4A9D">
        <w:rPr>
          <w:rFonts w:ascii="Arial" w:hAnsi="Arial" w:cs="Arial" w:hint="eastAsia"/>
          <w:color w:val="000000"/>
          <w:lang w:eastAsia="ko-KR"/>
        </w:rPr>
        <w:t>IoT</w:t>
      </w:r>
      <w:proofErr w:type="spellEnd"/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0B1806" w:rsidRPr="006E64AB">
        <w:rPr>
          <w:rFonts w:ascii="Arial" w:hAnsi="Arial" w:cs="Arial" w:hint="eastAsia"/>
          <w:highlight w:val="yellow"/>
          <w:lang w:val="en-US" w:eastAsia="ko-KR"/>
        </w:rPr>
        <w:t>NB-</w:t>
      </w:r>
      <w:proofErr w:type="spellStart"/>
      <w:r w:rsidR="000B1806" w:rsidRPr="006E64AB">
        <w:rPr>
          <w:rFonts w:ascii="Arial" w:hAnsi="Arial" w:cs="Arial" w:hint="eastAsia"/>
          <w:highlight w:val="yellow"/>
          <w:lang w:val="en-US" w:eastAsia="ko-KR"/>
        </w:rPr>
        <w:t>IoT</w:t>
      </w:r>
      <w:proofErr w:type="spellEnd"/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5C4A9D">
        <w:rPr>
          <w:rFonts w:ascii="Arial" w:hAnsi="Arial" w:cs="Arial" w:hint="eastAsia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맑은 고딕" w:hAnsi="Arial" w:cs="Arial" w:hint="eastAsia"/>
          <w:bCs/>
          <w:color w:val="000000"/>
          <w:lang w:eastAsia="ko-KR"/>
        </w:rPr>
        <w:t>RAN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4"/>
        <w:tabs>
          <w:tab w:val="left" w:pos="1985"/>
        </w:tabs>
        <w:ind w:left="567" w:hanging="567"/>
        <w:rPr>
          <w:rFonts w:eastAsia="맑은 고딕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5C4A9D">
        <w:rPr>
          <w:rFonts w:cs="Arial" w:hint="eastAsia"/>
          <w:b/>
          <w:bCs/>
          <w:color w:val="000000"/>
          <w:sz w:val="20"/>
          <w:lang w:val="fi-FI" w:eastAsia="ko-KR"/>
        </w:rPr>
        <w:t>Yunjung Yi</w:t>
      </w:r>
    </w:p>
    <w:p w:rsidR="00C93297" w:rsidRPr="002C66CA" w:rsidRDefault="00C93297" w:rsidP="00C93297">
      <w:pPr>
        <w:pStyle w:val="7"/>
        <w:tabs>
          <w:tab w:val="left" w:pos="1985"/>
        </w:tabs>
        <w:ind w:left="567" w:hanging="567"/>
        <w:rPr>
          <w:rFonts w:eastAsia="맑은 고딕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5C4A9D">
        <w:rPr>
          <w:rFonts w:cs="Arial" w:hint="eastAsia"/>
          <w:bCs/>
          <w:color w:val="000000"/>
          <w:lang w:val="fi-FI" w:eastAsia="ko-KR"/>
        </w:rPr>
        <w:t>yungjung.yi@lge.com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맑은 고딕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맑은 고딕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af7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0B1806" w:rsidRDefault="000B180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In RAN1#82bis, </w:t>
      </w:r>
      <w:r w:rsidR="006E64AB">
        <w:rPr>
          <w:rFonts w:hint="eastAsia"/>
          <w:sz w:val="22"/>
          <w:szCs w:val="22"/>
          <w:lang w:eastAsia="ko-KR"/>
        </w:rPr>
        <w:t xml:space="preserve">RAN1 discussed evaluation assumptions </w:t>
      </w:r>
      <w:r w:rsidR="00880EF3">
        <w:rPr>
          <w:rFonts w:hint="eastAsia"/>
          <w:sz w:val="22"/>
          <w:szCs w:val="22"/>
          <w:lang w:eastAsia="ko-KR"/>
        </w:rPr>
        <w:t>for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proofErr w:type="spellStart"/>
      <w:r w:rsidR="006E64AB">
        <w:rPr>
          <w:rFonts w:hint="eastAsia"/>
          <w:sz w:val="22"/>
          <w:szCs w:val="22"/>
          <w:lang w:eastAsia="ko-KR"/>
        </w:rPr>
        <w:t>inband</w:t>
      </w:r>
      <w:proofErr w:type="spellEnd"/>
      <w:r w:rsidR="006E64AB">
        <w:rPr>
          <w:rFonts w:hint="eastAsia"/>
          <w:sz w:val="22"/>
          <w:szCs w:val="22"/>
          <w:lang w:eastAsia="ko-KR"/>
        </w:rPr>
        <w:t xml:space="preserve"> scenarios related to power boosting on NB-</w:t>
      </w:r>
      <w:proofErr w:type="spellStart"/>
      <w:r w:rsidR="006E64AB">
        <w:rPr>
          <w:rFonts w:hint="eastAsia"/>
          <w:sz w:val="22"/>
          <w:szCs w:val="22"/>
          <w:lang w:eastAsia="ko-KR"/>
        </w:rPr>
        <w:t>IoT</w:t>
      </w:r>
      <w:proofErr w:type="spellEnd"/>
      <w:r w:rsidR="006E64AB">
        <w:rPr>
          <w:rFonts w:hint="eastAsia"/>
          <w:sz w:val="22"/>
          <w:szCs w:val="22"/>
          <w:lang w:eastAsia="ko-KR"/>
        </w:rPr>
        <w:t xml:space="preserve"> narrowband, and agreed to include 3 dB and 6dB</w:t>
      </w:r>
      <w:r w:rsidR="00634F71">
        <w:rPr>
          <w:rFonts w:hint="eastAsia"/>
          <w:sz w:val="22"/>
          <w:szCs w:val="22"/>
          <w:lang w:eastAsia="ko-KR"/>
        </w:rPr>
        <w:t xml:space="preserve"> </w:t>
      </w:r>
      <w:r w:rsidR="000330D1">
        <w:rPr>
          <w:sz w:val="22"/>
          <w:szCs w:val="22"/>
          <w:lang w:eastAsia="ko-KR"/>
        </w:rPr>
        <w:t>for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proofErr w:type="gramStart"/>
      <w:r w:rsidR="00634F71">
        <w:rPr>
          <w:rFonts w:hint="eastAsia"/>
          <w:sz w:val="22"/>
          <w:szCs w:val="22"/>
          <w:lang w:eastAsia="ko-KR"/>
        </w:rPr>
        <w:t>10Mhz</w:t>
      </w:r>
      <w:proofErr w:type="gramEnd"/>
      <w:r w:rsidR="00634F71">
        <w:rPr>
          <w:rFonts w:hint="eastAsia"/>
          <w:sz w:val="22"/>
          <w:szCs w:val="22"/>
          <w:lang w:eastAsia="ko-KR"/>
        </w:rPr>
        <w:t xml:space="preserve"> system bandwidth</w:t>
      </w:r>
      <w:r w:rsidR="006E64AB">
        <w:rPr>
          <w:rFonts w:hint="eastAsia"/>
          <w:sz w:val="22"/>
          <w:szCs w:val="22"/>
          <w:lang w:eastAsia="ko-KR"/>
        </w:rPr>
        <w:t>. For the evaluations, t</w:t>
      </w:r>
      <w:r w:rsidR="006E64AB">
        <w:rPr>
          <w:sz w:val="22"/>
          <w:szCs w:val="22"/>
          <w:lang w:eastAsia="ko-KR"/>
        </w:rPr>
        <w:t>h</w:t>
      </w:r>
      <w:r w:rsidR="006E64AB">
        <w:rPr>
          <w:rFonts w:hint="eastAsia"/>
          <w:sz w:val="22"/>
          <w:szCs w:val="22"/>
          <w:lang w:eastAsia="ko-KR"/>
        </w:rPr>
        <w:t xml:space="preserve">e power boosting is </w:t>
      </w:r>
      <w:r w:rsidR="00880EF3">
        <w:rPr>
          <w:rFonts w:hint="eastAsia"/>
          <w:sz w:val="22"/>
          <w:szCs w:val="22"/>
          <w:lang w:eastAsia="ko-KR"/>
        </w:rPr>
        <w:t>assumed</w:t>
      </w:r>
      <w:r w:rsidR="006E64AB">
        <w:rPr>
          <w:rFonts w:hint="eastAsia"/>
          <w:sz w:val="22"/>
          <w:szCs w:val="22"/>
          <w:lang w:eastAsia="ko-KR"/>
        </w:rPr>
        <w:t xml:space="preserve"> that additional power can be </w:t>
      </w:r>
      <w:r w:rsidR="000330D1">
        <w:rPr>
          <w:sz w:val="22"/>
          <w:szCs w:val="22"/>
          <w:lang w:eastAsia="ko-KR"/>
        </w:rPr>
        <w:t>applied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>to NB-</w:t>
      </w:r>
      <w:proofErr w:type="spellStart"/>
      <w:r w:rsidR="006E64AB">
        <w:rPr>
          <w:rFonts w:hint="eastAsia"/>
          <w:sz w:val="22"/>
          <w:szCs w:val="22"/>
          <w:lang w:eastAsia="ko-KR"/>
        </w:rPr>
        <w:t>IoT</w:t>
      </w:r>
      <w:proofErr w:type="spellEnd"/>
      <w:r w:rsidR="006E64AB">
        <w:rPr>
          <w:rFonts w:hint="eastAsia"/>
          <w:sz w:val="22"/>
          <w:szCs w:val="22"/>
          <w:lang w:eastAsia="ko-KR"/>
        </w:rPr>
        <w:t xml:space="preserve"> narrowband </w:t>
      </w:r>
      <w:r w:rsidR="000330D1">
        <w:rPr>
          <w:sz w:val="22"/>
          <w:szCs w:val="22"/>
          <w:lang w:eastAsia="ko-KR"/>
        </w:rPr>
        <w:t>with respect to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the reference EPRE where reference EPRE is the average RE power assuming maximum BS output power distributed </w:t>
      </w:r>
      <w:r w:rsidR="000330D1">
        <w:rPr>
          <w:rFonts w:hint="eastAsia"/>
          <w:sz w:val="22"/>
          <w:szCs w:val="22"/>
          <w:lang w:eastAsia="ko-KR"/>
        </w:rPr>
        <w:t>uniform</w:t>
      </w:r>
      <w:r w:rsidR="000330D1">
        <w:rPr>
          <w:sz w:val="22"/>
          <w:szCs w:val="22"/>
          <w:lang w:eastAsia="ko-KR"/>
        </w:rPr>
        <w:t>ly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across the </w:t>
      </w:r>
      <w:r w:rsidR="000330D1">
        <w:rPr>
          <w:sz w:val="22"/>
          <w:szCs w:val="22"/>
          <w:lang w:eastAsia="ko-KR"/>
        </w:rPr>
        <w:t xml:space="preserve">total </w:t>
      </w:r>
      <w:r w:rsidR="006E64AB">
        <w:rPr>
          <w:rFonts w:hint="eastAsia"/>
          <w:sz w:val="22"/>
          <w:szCs w:val="22"/>
          <w:lang w:eastAsia="ko-KR"/>
        </w:rPr>
        <w:t xml:space="preserve">number of PRBs in the system. </w:t>
      </w:r>
    </w:p>
    <w:p w:rsidR="006E64AB" w:rsidRDefault="006E64AB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RAN1 would </w:t>
      </w:r>
      <w:r>
        <w:rPr>
          <w:sz w:val="22"/>
          <w:szCs w:val="22"/>
          <w:lang w:eastAsia="ko-KR"/>
        </w:rPr>
        <w:t>like</w:t>
      </w:r>
      <w:r>
        <w:rPr>
          <w:rFonts w:hint="eastAsia"/>
          <w:sz w:val="22"/>
          <w:szCs w:val="22"/>
          <w:lang w:eastAsia="ko-KR"/>
        </w:rPr>
        <w:t xml:space="preserve"> to ask feedbacks </w:t>
      </w:r>
      <w:r w:rsidR="00ED4E79">
        <w:rPr>
          <w:rFonts w:hint="eastAsia"/>
          <w:sz w:val="22"/>
          <w:szCs w:val="22"/>
          <w:lang w:eastAsia="ko-KR"/>
        </w:rPr>
        <w:t xml:space="preserve">from RAN4 at least </w:t>
      </w:r>
      <w:r>
        <w:rPr>
          <w:rFonts w:hint="eastAsia"/>
          <w:sz w:val="22"/>
          <w:szCs w:val="22"/>
          <w:lang w:eastAsia="ko-KR"/>
        </w:rPr>
        <w:t xml:space="preserve">on the following questions. </w:t>
      </w:r>
    </w:p>
    <w:p w:rsidR="006E64AB" w:rsidRDefault="006E64AB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Q1: </w:t>
      </w:r>
      <w:r w:rsidR="00652672">
        <w:rPr>
          <w:rFonts w:hint="eastAsia"/>
          <w:sz w:val="22"/>
          <w:szCs w:val="22"/>
          <w:lang w:eastAsia="ko-KR"/>
        </w:rPr>
        <w:t xml:space="preserve">Does RAN4 consider the assumption on 6dB power boosting is feasible. </w:t>
      </w:r>
      <w:r>
        <w:rPr>
          <w:rFonts w:hint="eastAsia"/>
          <w:sz w:val="22"/>
          <w:szCs w:val="22"/>
          <w:lang w:eastAsia="ko-KR"/>
        </w:rPr>
        <w:t xml:space="preserve"> </w:t>
      </w:r>
    </w:p>
    <w:p w:rsidR="006E64AB" w:rsidRPr="00FA00DC" w:rsidRDefault="006E64AB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bookmarkStart w:id="13" w:name="_GoBack"/>
      <w:bookmarkEnd w:id="13"/>
      <w:r w:rsidRPr="00FA00DC">
        <w:rPr>
          <w:rFonts w:hint="eastAsia"/>
          <w:sz w:val="22"/>
          <w:szCs w:val="22"/>
          <w:lang w:eastAsia="ko-KR"/>
        </w:rPr>
        <w:t xml:space="preserve">Q2: If the answer is </w:t>
      </w:r>
      <w:r w:rsidR="00652672" w:rsidRPr="00FA00DC">
        <w:rPr>
          <w:rFonts w:hint="eastAsia"/>
          <w:sz w:val="22"/>
          <w:szCs w:val="22"/>
          <w:lang w:eastAsia="ko-KR"/>
        </w:rPr>
        <w:t>No</w:t>
      </w:r>
      <w:r w:rsidRPr="00FA00DC">
        <w:rPr>
          <w:rFonts w:hint="eastAsia"/>
          <w:sz w:val="22"/>
          <w:szCs w:val="22"/>
          <w:lang w:eastAsia="ko-KR"/>
        </w:rPr>
        <w:t xml:space="preserve"> on Q1, RAN1 would like to know the appropriate value(s) </w:t>
      </w:r>
      <w:r w:rsidR="00B851E2" w:rsidRPr="00FA00DC">
        <w:rPr>
          <w:rFonts w:hint="eastAsia"/>
          <w:sz w:val="22"/>
          <w:szCs w:val="22"/>
          <w:lang w:eastAsia="ko-KR"/>
        </w:rPr>
        <w:t xml:space="preserve">that </w:t>
      </w:r>
      <w:r w:rsidRPr="00FA00DC">
        <w:rPr>
          <w:rFonts w:hint="eastAsia"/>
          <w:sz w:val="22"/>
          <w:szCs w:val="22"/>
          <w:lang w:eastAsia="ko-KR"/>
        </w:rPr>
        <w:t>can be assumed for power boosting for NB-</w:t>
      </w:r>
      <w:proofErr w:type="spellStart"/>
      <w:r w:rsidRPr="00FA00DC">
        <w:rPr>
          <w:rFonts w:hint="eastAsia"/>
          <w:sz w:val="22"/>
          <w:szCs w:val="22"/>
          <w:lang w:eastAsia="ko-KR"/>
        </w:rPr>
        <w:t>IoT</w:t>
      </w:r>
      <w:proofErr w:type="spellEnd"/>
      <w:r w:rsidRPr="00FA00DC">
        <w:rPr>
          <w:rFonts w:hint="eastAsia"/>
          <w:sz w:val="22"/>
          <w:szCs w:val="22"/>
          <w:lang w:eastAsia="ko-KR"/>
        </w:rPr>
        <w:t xml:space="preserve"> </w:t>
      </w:r>
      <w:r w:rsidR="000330D1" w:rsidRPr="00FA00DC">
        <w:rPr>
          <w:sz w:val="22"/>
          <w:szCs w:val="22"/>
          <w:lang w:eastAsia="ko-KR"/>
        </w:rPr>
        <w:t>performance evaluation</w:t>
      </w:r>
      <w:r w:rsidR="000330D1" w:rsidRPr="00FA00DC">
        <w:rPr>
          <w:rFonts w:hint="eastAsia"/>
          <w:sz w:val="22"/>
          <w:szCs w:val="22"/>
          <w:lang w:eastAsia="ko-KR"/>
        </w:rPr>
        <w:t xml:space="preserve"> </w:t>
      </w:r>
      <w:r w:rsidRPr="00FA00DC">
        <w:rPr>
          <w:rFonts w:hint="eastAsia"/>
          <w:sz w:val="22"/>
          <w:szCs w:val="22"/>
          <w:lang w:eastAsia="ko-KR"/>
        </w:rPr>
        <w:t xml:space="preserve">in </w:t>
      </w:r>
      <w:proofErr w:type="spellStart"/>
      <w:r w:rsidRPr="00FA00DC">
        <w:rPr>
          <w:rFonts w:hint="eastAsia"/>
          <w:sz w:val="22"/>
          <w:szCs w:val="22"/>
          <w:lang w:eastAsia="ko-KR"/>
        </w:rPr>
        <w:t>inband</w:t>
      </w:r>
      <w:proofErr w:type="spellEnd"/>
      <w:r w:rsidR="00ED4E79" w:rsidRPr="00FA00DC">
        <w:rPr>
          <w:rFonts w:hint="eastAsia"/>
          <w:sz w:val="22"/>
          <w:szCs w:val="22"/>
          <w:lang w:eastAsia="ko-KR"/>
        </w:rPr>
        <w:t xml:space="preserve"> scenarios</w:t>
      </w:r>
      <w:r w:rsidRPr="00FA00DC">
        <w:rPr>
          <w:rFonts w:hint="eastAsia"/>
          <w:sz w:val="22"/>
          <w:szCs w:val="22"/>
          <w:lang w:eastAsia="ko-KR"/>
        </w:rPr>
        <w:t xml:space="preserve">. </w:t>
      </w:r>
    </w:p>
    <w:p w:rsidR="00526264" w:rsidRDefault="00526264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af7"/>
        <w:numPr>
          <w:ilvl w:val="0"/>
          <w:numId w:val="4"/>
        </w:numPr>
        <w:spacing w:after="120"/>
        <w:ind w:left="426" w:hanging="426"/>
        <w:rPr>
          <w:rFonts w:ascii="Arial" w:eastAsia="맑은 고딕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C93297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 w:rsidRPr="00E34718">
        <w:rPr>
          <w:rFonts w:ascii="Times New Roman" w:hAnsi="Times New Roman"/>
          <w:sz w:val="22"/>
          <w:szCs w:val="22"/>
          <w:lang w:eastAsia="zh-CN"/>
        </w:rPr>
        <w:t>RAN WG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1</w:t>
      </w:r>
      <w:r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kindly</w:t>
      </w:r>
      <w:r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E34718">
        <w:rPr>
          <w:rFonts w:ascii="Times New Roman" w:hAnsi="Times New Roman"/>
          <w:sz w:val="22"/>
          <w:szCs w:val="22"/>
          <w:lang w:eastAsia="ja-JP"/>
        </w:rPr>
        <w:t>asks RAN</w:t>
      </w:r>
      <w:r w:rsidR="00B448F0">
        <w:rPr>
          <w:rFonts w:ascii="Times New Roman" w:hAnsi="Times New Roman"/>
          <w:sz w:val="22"/>
          <w:szCs w:val="22"/>
          <w:lang w:eastAsia="zh-CN"/>
        </w:rPr>
        <w:t xml:space="preserve"> WG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>to take the above information into account in their work in NB-</w:t>
      </w:r>
      <w:proofErr w:type="spellStart"/>
      <w:r w:rsidR="00526264">
        <w:rPr>
          <w:rFonts w:ascii="Times New Roman" w:hAnsi="Times New Roman" w:hint="eastAsia"/>
          <w:sz w:val="22"/>
          <w:szCs w:val="22"/>
          <w:lang w:eastAsia="ko-KR"/>
        </w:rPr>
        <w:t>IoT</w:t>
      </w:r>
      <w:proofErr w:type="spellEnd"/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 and provide feedbacks on the listed </w:t>
      </w:r>
      <w:r w:rsidR="00526264">
        <w:rPr>
          <w:rFonts w:ascii="Times New Roman" w:hAnsi="Times New Roman"/>
          <w:sz w:val="22"/>
          <w:szCs w:val="22"/>
          <w:lang w:eastAsia="ko-KR"/>
        </w:rPr>
        <w:t>questions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.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af7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E16BB4">
        <w:rPr>
          <w:rFonts w:ascii="Arial" w:eastAsiaTheme="minorEastAsia" w:hAnsi="Arial" w:cs="Arial" w:hint="eastAsia"/>
          <w:b/>
          <w:color w:val="000000"/>
          <w:lang w:eastAsia="ko-KR"/>
        </w:rPr>
        <w:t>1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맑은 고딕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E513D0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eastAsia="맑은 고딕" w:hAnsi="Arial" w:cs="Arial"/>
          <w:bCs/>
          <w:color w:val="000000"/>
          <w:lang w:eastAsia="ko-KR"/>
        </w:rPr>
        <w:t>TSG-RAN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>1</w:t>
      </w:r>
      <w:r>
        <w:rPr>
          <w:rFonts w:ascii="Arial" w:eastAsia="맑은 고딕" w:hAnsi="Arial" w:cs="Arial"/>
          <w:bCs/>
          <w:color w:val="000000"/>
          <w:lang w:eastAsia="ko-KR"/>
        </w:rPr>
        <w:t xml:space="preserve"> Meeting#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>83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ab/>
      </w:r>
      <w:r>
        <w:rPr>
          <w:rFonts w:ascii="Arial" w:eastAsia="맑은 고딕" w:hAnsi="Arial" w:cs="Arial"/>
          <w:bCs/>
          <w:color w:val="000000"/>
          <w:lang w:eastAsia="ko-KR"/>
        </w:rPr>
        <w:tab/>
      </w:r>
      <w:r w:rsidR="005C4A9D">
        <w:rPr>
          <w:rFonts w:ascii="Arial" w:eastAsia="맑은 고딕" w:hAnsi="Arial" w:cs="Arial"/>
          <w:bCs/>
          <w:color w:val="000000"/>
          <w:lang w:eastAsia="ko-KR"/>
        </w:rPr>
        <w:t>November 16-20</w:t>
      </w:r>
      <w:r w:rsidR="005C4A9D" w:rsidRPr="005A7D7E">
        <w:rPr>
          <w:rFonts w:ascii="Arial" w:eastAsia="맑은 고딕" w:hAnsi="Arial" w:cs="Arial"/>
          <w:bCs/>
          <w:color w:val="000000"/>
          <w:lang w:eastAsia="ko-KR"/>
        </w:rPr>
        <w:tab/>
      </w:r>
      <w:r w:rsidR="005C4A9D">
        <w:rPr>
          <w:rFonts w:ascii="Arial" w:eastAsia="맑은 고딕" w:hAnsi="Arial" w:cs="Arial"/>
          <w:bCs/>
          <w:color w:val="000000"/>
          <w:lang w:eastAsia="ko-KR"/>
        </w:rPr>
        <w:tab/>
        <w:t>Anaheim, CA, USA</w:t>
      </w:r>
    </w:p>
    <w:p w:rsidR="00E513D0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eastAsia="ko-KR"/>
        </w:rPr>
      </w:pPr>
      <w:r>
        <w:rPr>
          <w:rFonts w:ascii="Arial" w:eastAsia="맑은 고딕" w:hAnsi="Arial" w:cs="Arial"/>
          <w:bCs/>
          <w:color w:val="000000"/>
          <w:lang w:eastAsia="ko-KR"/>
        </w:rPr>
        <w:t>TSG-RAN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>1</w:t>
      </w:r>
      <w:r>
        <w:rPr>
          <w:rFonts w:ascii="Arial" w:eastAsia="맑은 고딕" w:hAnsi="Arial" w:cs="Arial"/>
          <w:bCs/>
          <w:color w:val="000000"/>
          <w:lang w:eastAsia="ko-KR"/>
        </w:rPr>
        <w:t xml:space="preserve"> Meeting#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>84</w:t>
      </w:r>
      <w:r>
        <w:rPr>
          <w:rFonts w:ascii="Arial" w:eastAsia="맑은 고딕" w:hAnsi="Arial" w:cs="Arial"/>
          <w:bCs/>
          <w:color w:val="000000"/>
          <w:lang w:eastAsia="ko-KR"/>
        </w:rPr>
        <w:tab/>
      </w:r>
      <w:r>
        <w:rPr>
          <w:rFonts w:ascii="Arial" w:eastAsia="맑은 고딕" w:hAnsi="Arial" w:cs="Arial"/>
          <w:bCs/>
          <w:color w:val="000000"/>
          <w:lang w:eastAsia="ko-KR"/>
        </w:rPr>
        <w:tab/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>February</w:t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ab/>
        <w:t>15-19</w:t>
      </w:r>
      <w:r>
        <w:rPr>
          <w:rFonts w:ascii="Arial" w:eastAsia="맑은 고딕" w:hAnsi="Arial" w:cs="Arial"/>
          <w:bCs/>
          <w:color w:val="000000"/>
          <w:lang w:eastAsia="ko-KR"/>
        </w:rPr>
        <w:tab/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ab/>
      </w:r>
      <w:r w:rsidR="005C4A9D">
        <w:rPr>
          <w:rFonts w:ascii="Arial" w:eastAsia="맑은 고딕" w:hAnsi="Arial" w:cs="Arial" w:hint="eastAsia"/>
          <w:bCs/>
          <w:color w:val="000000"/>
          <w:lang w:eastAsia="ko-KR"/>
        </w:rPr>
        <w:tab/>
        <w:t>Malta, Malta</w:t>
      </w:r>
    </w:p>
    <w:p w:rsidR="00B32199" w:rsidRPr="00EC53DE" w:rsidRDefault="00B32199" w:rsidP="00B32199">
      <w:pPr>
        <w:tabs>
          <w:tab w:val="left" w:pos="2835"/>
        </w:tabs>
        <w:spacing w:after="120"/>
        <w:rPr>
          <w:rFonts w:ascii="Arial" w:eastAsia="맑은 고딕" w:hAnsi="Arial" w:cs="Arial"/>
          <w:bCs/>
          <w:color w:val="000000"/>
          <w:lang w:eastAsia="ko-KR"/>
        </w:rPr>
      </w:pPr>
    </w:p>
    <w:p w:rsidR="00520C6A" w:rsidRPr="00690C8A" w:rsidRDefault="00520C6A" w:rsidP="008753B2">
      <w:pPr>
        <w:tabs>
          <w:tab w:val="left" w:pos="1560"/>
        </w:tabs>
        <w:spacing w:after="120"/>
        <w:ind w:left="567" w:hanging="567"/>
        <w:rPr>
          <w:lang w:val="en-US"/>
        </w:rPr>
      </w:pPr>
    </w:p>
    <w:sectPr w:rsidR="00520C6A" w:rsidRPr="00690C8A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6B" w:rsidRDefault="00B8026B">
      <w:r>
        <w:separator/>
      </w:r>
    </w:p>
  </w:endnote>
  <w:endnote w:type="continuationSeparator" w:id="0">
    <w:p w:rsidR="00B8026B" w:rsidRDefault="00B80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66" w:rsidRDefault="009B666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6B" w:rsidRDefault="00B8026B">
      <w:r>
        <w:separator/>
      </w:r>
    </w:p>
  </w:footnote>
  <w:footnote w:type="continuationSeparator" w:id="0">
    <w:p w:rsidR="00B8026B" w:rsidRDefault="00B80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6E01"/>
    <w:rsid w:val="001A7169"/>
    <w:rsid w:val="001C7C5C"/>
    <w:rsid w:val="001D27C1"/>
    <w:rsid w:val="001E20ED"/>
    <w:rsid w:val="001E3A61"/>
    <w:rsid w:val="001F13D0"/>
    <w:rsid w:val="001F2573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400CB"/>
    <w:rsid w:val="00540B3F"/>
    <w:rsid w:val="00541EC8"/>
    <w:rsid w:val="00544EB5"/>
    <w:rsid w:val="00546045"/>
    <w:rsid w:val="00550A1D"/>
    <w:rsid w:val="00554859"/>
    <w:rsid w:val="00561164"/>
    <w:rsid w:val="00562153"/>
    <w:rsid w:val="00566060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5842"/>
    <w:rsid w:val="005D5C0F"/>
    <w:rsid w:val="005D7109"/>
    <w:rsid w:val="005E4D2F"/>
    <w:rsid w:val="005E5707"/>
    <w:rsid w:val="005E6F81"/>
    <w:rsid w:val="005F15D2"/>
    <w:rsid w:val="005F257F"/>
    <w:rsid w:val="005F3D43"/>
    <w:rsid w:val="005F7E43"/>
    <w:rsid w:val="00611A99"/>
    <w:rsid w:val="006136D7"/>
    <w:rsid w:val="0061539B"/>
    <w:rsid w:val="006203ED"/>
    <w:rsid w:val="00621251"/>
    <w:rsid w:val="00624936"/>
    <w:rsid w:val="00626903"/>
    <w:rsid w:val="00633C2F"/>
    <w:rsid w:val="00634F71"/>
    <w:rsid w:val="006356A0"/>
    <w:rsid w:val="006405DA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7EDC"/>
    <w:rsid w:val="006E0E6A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600D"/>
    <w:rsid w:val="008A1D90"/>
    <w:rsid w:val="008A2A9B"/>
    <w:rsid w:val="008A3BF9"/>
    <w:rsid w:val="008B71D3"/>
    <w:rsid w:val="008B76A0"/>
    <w:rsid w:val="008C028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403"/>
    <w:rsid w:val="00983910"/>
    <w:rsid w:val="00990BB1"/>
    <w:rsid w:val="00992C36"/>
    <w:rsid w:val="00992C3D"/>
    <w:rsid w:val="0099649E"/>
    <w:rsid w:val="009A50D9"/>
    <w:rsid w:val="009A5D77"/>
    <w:rsid w:val="009B0108"/>
    <w:rsid w:val="009B6666"/>
    <w:rsid w:val="009C03C6"/>
    <w:rsid w:val="009C1F13"/>
    <w:rsid w:val="009C7712"/>
    <w:rsid w:val="009D4DE5"/>
    <w:rsid w:val="009F0550"/>
    <w:rsid w:val="009F0B30"/>
    <w:rsid w:val="009F1891"/>
    <w:rsid w:val="009F2623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6E98"/>
    <w:rsid w:val="00A42BFF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119F"/>
    <w:rsid w:val="00A83229"/>
    <w:rsid w:val="00A84E1A"/>
    <w:rsid w:val="00A8649B"/>
    <w:rsid w:val="00A86E22"/>
    <w:rsid w:val="00A87461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30ED"/>
    <w:rsid w:val="00B448F0"/>
    <w:rsid w:val="00B448FE"/>
    <w:rsid w:val="00B50334"/>
    <w:rsid w:val="00B53398"/>
    <w:rsid w:val="00B67B4E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2288"/>
    <w:rsid w:val="00BC38B7"/>
    <w:rsid w:val="00BC41EA"/>
    <w:rsid w:val="00BC6F10"/>
    <w:rsid w:val="00BC7924"/>
    <w:rsid w:val="00BD1808"/>
    <w:rsid w:val="00BD5AEE"/>
    <w:rsid w:val="00BF735D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E24"/>
    <w:rsid w:val="00C5257A"/>
    <w:rsid w:val="00C55FA1"/>
    <w:rsid w:val="00C64195"/>
    <w:rsid w:val="00C6422E"/>
    <w:rsid w:val="00C64A00"/>
    <w:rsid w:val="00C65623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6081"/>
    <w:rsid w:val="00DC0B68"/>
    <w:rsid w:val="00DC1BA4"/>
    <w:rsid w:val="00DC1FAF"/>
    <w:rsid w:val="00DC2ADB"/>
    <w:rsid w:val="00DC3924"/>
    <w:rsid w:val="00DC3C6D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D54"/>
    <w:rsid w:val="00E72289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1A47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7655"/>
    <w:rsid w:val="00FC1681"/>
    <w:rsid w:val="00FC1759"/>
    <w:rsid w:val="00FC3E4D"/>
    <w:rsid w:val="00FC4C57"/>
    <w:rsid w:val="00FD1A23"/>
    <w:rsid w:val="00FD72F6"/>
    <w:rsid w:val="00FD7BD0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B9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af2">
    <w:name w:val="annotation text"/>
    <w:basedOn w:val="a"/>
    <w:semiHidden/>
  </w:style>
  <w:style w:type="table" w:styleId="af3">
    <w:name w:val="Table Grid"/>
    <w:basedOn w:val="a1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96F81"/>
  </w:style>
  <w:style w:type="paragraph" w:styleId="af4">
    <w:name w:val="Balloon Text"/>
    <w:basedOn w:val="a"/>
    <w:semiHidden/>
    <w:rsid w:val="00CB627B"/>
    <w:rPr>
      <w:rFonts w:ascii="Tahoma" w:hAnsi="Tahoma" w:cs="Tahoma"/>
      <w:sz w:val="16"/>
      <w:szCs w:val="16"/>
    </w:rPr>
  </w:style>
  <w:style w:type="paragraph" w:styleId="af5">
    <w:name w:val="annotation subject"/>
    <w:basedOn w:val="af2"/>
    <w:next w:val="af2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af6">
    <w:name w:val="Strong"/>
    <w:qFormat/>
    <w:rsid w:val="00216825"/>
    <w:rPr>
      <w:b/>
      <w:bCs/>
    </w:rPr>
  </w:style>
  <w:style w:type="paragraph" w:customStyle="1" w:styleId="TdocHeader2">
    <w:name w:val="Tdoc_Header_2"/>
    <w:basedOn w:val="a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바탕" w:hAnsi="Arial"/>
      <w:b/>
      <w:sz w:val="18"/>
    </w:rPr>
  </w:style>
  <w:style w:type="paragraph" w:customStyle="1" w:styleId="25">
    <w:name w:val="??? 2"/>
    <w:basedOn w:val="a"/>
    <w:next w:val="a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af7">
    <w:name w:val="List Paragraph"/>
    <w:basedOn w:val="a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af8">
    <w:name w:val="Title"/>
    <w:basedOn w:val="a"/>
    <w:next w:val="a"/>
    <w:link w:val="Char0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0">
    <w:name w:val="제목 Char"/>
    <w:link w:val="af8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af9">
    <w:name w:val="Normal (Web)"/>
    <w:basedOn w:val="a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B9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af2">
    <w:name w:val="annotation text"/>
    <w:basedOn w:val="a"/>
    <w:semiHidden/>
  </w:style>
  <w:style w:type="table" w:styleId="af3">
    <w:name w:val="Table Grid"/>
    <w:basedOn w:val="a1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96F81"/>
  </w:style>
  <w:style w:type="paragraph" w:styleId="af4">
    <w:name w:val="Balloon Text"/>
    <w:basedOn w:val="a"/>
    <w:semiHidden/>
    <w:rsid w:val="00CB627B"/>
    <w:rPr>
      <w:rFonts w:ascii="Tahoma" w:hAnsi="Tahoma" w:cs="Tahoma"/>
      <w:sz w:val="16"/>
      <w:szCs w:val="16"/>
    </w:rPr>
  </w:style>
  <w:style w:type="paragraph" w:styleId="af5">
    <w:name w:val="annotation subject"/>
    <w:basedOn w:val="af2"/>
    <w:next w:val="af2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af6">
    <w:name w:val="Strong"/>
    <w:qFormat/>
    <w:rsid w:val="00216825"/>
    <w:rPr>
      <w:b/>
      <w:bCs/>
    </w:rPr>
  </w:style>
  <w:style w:type="paragraph" w:customStyle="1" w:styleId="TdocHeader2">
    <w:name w:val="Tdoc_Header_2"/>
    <w:basedOn w:val="a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바탕" w:hAnsi="Arial"/>
      <w:b/>
      <w:sz w:val="18"/>
    </w:rPr>
  </w:style>
  <w:style w:type="paragraph" w:customStyle="1" w:styleId="25">
    <w:name w:val="??? 2"/>
    <w:basedOn w:val="a"/>
    <w:next w:val="a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af7">
    <w:name w:val="List Paragraph"/>
    <w:basedOn w:val="a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af8">
    <w:name w:val="Title"/>
    <w:basedOn w:val="a"/>
    <w:next w:val="a"/>
    <w:link w:val="Char0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0">
    <w:name w:val="제목 Char"/>
    <w:link w:val="af8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af9">
    <w:name w:val="Normal (Web)"/>
    <w:basedOn w:val="a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yunjung</cp:lastModifiedBy>
  <cp:revision>3</cp:revision>
  <cp:lastPrinted>2011-11-07T02:11:00Z</cp:lastPrinted>
  <dcterms:created xsi:type="dcterms:W3CDTF">2015-10-08T09:20:00Z</dcterms:created>
  <dcterms:modified xsi:type="dcterms:W3CDTF">2015-10-08T09:20:00Z</dcterms:modified>
</cp:coreProperties>
</file>